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AC" w:rsidRPr="009F4354" w:rsidRDefault="00F207AC" w:rsidP="00E205C5">
      <w:pPr>
        <w:widowControl w:val="0"/>
        <w:spacing w:after="0" w:line="240" w:lineRule="auto"/>
        <w:ind w:left="4962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УТВЕРЖДАЮ</w:t>
      </w:r>
    </w:p>
    <w:p w:rsidR="00F207AC" w:rsidRDefault="00F207AC" w:rsidP="00E205C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Заместитель генерального директора по </w:t>
      </w:r>
      <w:r w:rsidR="009F39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производству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07AC" w:rsidRDefault="00F207AC" w:rsidP="00E205C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АО «РУСБУРМАШ»</w:t>
      </w:r>
    </w:p>
    <w:p w:rsidR="00F207AC" w:rsidRPr="009F4354" w:rsidRDefault="00F207AC" w:rsidP="00E205C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207AC" w:rsidRPr="009F4354" w:rsidRDefault="00F207AC" w:rsidP="00E205C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________________</w:t>
      </w:r>
      <w:r w:rsidR="009F39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А.А. Панков</w:t>
      </w:r>
    </w:p>
    <w:p w:rsidR="00F207AC" w:rsidRPr="009F4354" w:rsidRDefault="00F207AC" w:rsidP="00E205C5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207AC" w:rsidRPr="009F4354" w:rsidRDefault="009F3911" w:rsidP="00E205C5">
      <w:pPr>
        <w:spacing w:after="0" w:line="240" w:lineRule="auto"/>
        <w:ind w:left="4962" w:right="28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</w:t>
      </w:r>
      <w:r w:rsidR="00F207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«сентября»</w:t>
      </w:r>
      <w:r w:rsidR="00F207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2025</w:t>
      </w:r>
      <w:r w:rsidR="00F207AC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F207AC" w:rsidRDefault="00F207AC" w:rsidP="00F207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07AC" w:rsidRDefault="00F207AC" w:rsidP="00E205C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07AC" w:rsidRPr="00491B3E" w:rsidRDefault="00F207AC" w:rsidP="00F207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2950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ДОКУМЕНТАЦИ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Pr="002950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ПРОВЕДЕНИИ ОТБОРА УЧАСТНИКОВ</w:t>
      </w:r>
    </w:p>
    <w:p w:rsidR="00F207AC" w:rsidRDefault="00F207AC" w:rsidP="00F207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поставку </w:t>
      </w:r>
      <w:r w:rsidRPr="00902F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инструмента бурового для нужд АО «РУСБУРМАШ»</w:t>
      </w:r>
    </w:p>
    <w:p w:rsidR="00F207AC" w:rsidRPr="00295046" w:rsidRDefault="00F207AC" w:rsidP="00E205C5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F207AC" w:rsidRDefault="00F207AC" w:rsidP="00E205C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 решению Заказчика вносится следующие изменения в документацию о проведении отбора участников на поставку инструмента бурового для нужд АО «</w:t>
      </w:r>
      <w:r w:rsidRPr="00E205C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УСБУРМАШ»</w:t>
      </w:r>
    </w:p>
    <w:p w:rsidR="00F207AC" w:rsidRPr="00295046" w:rsidRDefault="00F207AC" w:rsidP="00E205C5">
      <w:pPr>
        <w:pStyle w:val="a3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5 и 10 документации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09"/>
        <w:gridCol w:w="7086"/>
      </w:tblGrid>
      <w:tr w:rsidR="00F207AC" w:rsidRPr="00E205C5" w:rsidTr="00E205C5">
        <w:tc>
          <w:tcPr>
            <w:tcW w:w="282" w:type="pct"/>
          </w:tcPr>
          <w:p w:rsidR="00F207AC" w:rsidRPr="00E205C5" w:rsidRDefault="00F207AC" w:rsidP="00E20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1" w:type="pct"/>
          </w:tcPr>
          <w:p w:rsidR="00F207AC" w:rsidRPr="00E205C5" w:rsidRDefault="00F207AC" w:rsidP="00E20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отбора</w:t>
            </w:r>
          </w:p>
          <w:p w:rsidR="00F207AC" w:rsidRPr="00E205C5" w:rsidRDefault="00F207AC" w:rsidP="00E20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код по Общероссийскому классификатору продукции по видам экономической деятельности</w:t>
            </w:r>
            <w:r w:rsidRPr="00E2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(ОКПД 2)</w:t>
            </w:r>
          </w:p>
        </w:tc>
        <w:tc>
          <w:tcPr>
            <w:tcW w:w="3507" w:type="pct"/>
          </w:tcPr>
          <w:p w:rsidR="00F207AC" w:rsidRPr="00E205C5" w:rsidRDefault="00F207AC" w:rsidP="00E2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ОКПД 2 – </w:t>
            </w:r>
          </w:p>
          <w:p w:rsidR="00F207AC" w:rsidRPr="00E205C5" w:rsidRDefault="00F207AC" w:rsidP="00E2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28.92.61.110 Комплектующие (запасные части) бурильных и проходческих машин, не имеющие самостоятельных группировок;</w:t>
            </w:r>
          </w:p>
          <w:p w:rsidR="00F207AC" w:rsidRPr="00E205C5" w:rsidRDefault="00F207AC" w:rsidP="00E205C5">
            <w:pPr>
              <w:pStyle w:val="a4"/>
              <w:spacing w:before="0" w:beforeAutospacing="0" w:after="0" w:afterAutospacing="0"/>
            </w:pPr>
            <w:r w:rsidRPr="00E205C5">
              <w:rPr>
                <w:rFonts w:eastAsiaTheme="minorHAnsi"/>
              </w:rPr>
              <w:t xml:space="preserve">28.92.12.130 - </w:t>
            </w:r>
            <w:r w:rsidRPr="00E205C5">
              <w:t>Машины бурильные</w:t>
            </w:r>
            <w:r w:rsidR="0043205B" w:rsidRPr="00E205C5">
              <w:t>;</w:t>
            </w:r>
          </w:p>
          <w:p w:rsidR="0043205B" w:rsidRPr="00E205C5" w:rsidRDefault="0043205B" w:rsidP="00E205C5">
            <w:pPr>
              <w:pStyle w:val="a4"/>
              <w:spacing w:before="0" w:beforeAutospacing="0" w:after="0" w:afterAutospacing="0"/>
            </w:pPr>
            <w:r w:rsidRPr="00E205C5">
              <w:t>29.10.59.180 – средства транспортные для обслуживания нефтяных и газовых скважин;</w:t>
            </w:r>
          </w:p>
          <w:p w:rsidR="0043205B" w:rsidRPr="00E205C5" w:rsidRDefault="0043205B" w:rsidP="00E205C5">
            <w:pPr>
              <w:pStyle w:val="a4"/>
              <w:spacing w:before="0" w:beforeAutospacing="0" w:after="0" w:afterAutospacing="0"/>
            </w:pPr>
            <w:r w:rsidRPr="00E205C5">
              <w:t>25.73 – инструмент.</w:t>
            </w:r>
          </w:p>
          <w:p w:rsidR="00F207AC" w:rsidRPr="00E205C5" w:rsidRDefault="00F207AC" w:rsidP="00E20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6860" w:type="dxa"/>
              <w:tblLook w:val="04A0" w:firstRow="1" w:lastRow="0" w:firstColumn="1" w:lastColumn="0" w:noHBand="0" w:noVBand="1"/>
            </w:tblPr>
            <w:tblGrid>
              <w:gridCol w:w="820"/>
              <w:gridCol w:w="6040"/>
            </w:tblGrid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п/п. </w:t>
                  </w:r>
                </w:p>
              </w:tc>
              <w:tc>
                <w:tcPr>
                  <w:tcW w:w="6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Наименование</w:t>
                  </w:r>
                </w:p>
              </w:tc>
            </w:tr>
            <w:tr w:rsidR="0043205B" w:rsidRPr="00E205C5" w:rsidTr="0043205B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43205B" w:rsidRPr="00E205C5" w:rsidRDefault="0043205B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43205B" w:rsidRPr="00E205C5" w:rsidRDefault="0043205B" w:rsidP="00E20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Поставка буровой установки поверхностного бурения на шасси автомобиля 8</w:t>
                  </w:r>
                  <w:r w:rsidRPr="00E205C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x</w:t>
                  </w:r>
                  <w:r w:rsidRPr="00E205C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E205C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S</w:t>
                  </w:r>
                  <w:r w:rsidRPr="00E205C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50 </w:t>
                  </w:r>
                  <w:r w:rsidRPr="00E205C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ZBO</w:t>
                  </w:r>
                </w:p>
                <w:p w:rsidR="0043205B" w:rsidRPr="00E205C5" w:rsidRDefault="0043205B" w:rsidP="00E20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6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Бурильные трубы для комплекса ССК (WIRELINE)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BQC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BQC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BRQC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BRQC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BTC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BTC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NQ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NQ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NRQ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NRQ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NT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NT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HQ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HQ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HRQ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HRQ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HT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HT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PHDC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PHDC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PT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PT (3,0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6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Буровой инструмент для комплекса B ССК (WIRELINE)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Набор колонковый  BQC 1,5м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Набор колонковый  BQC 3 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Блок головной B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Овершот В (с ЗИП 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керноприемная B (1,5м)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колонковая B (1,5м)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керноприемная B (3м)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колонковая B (3м)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BWC (0,6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BWC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BWC (3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Релитовый переход BQC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Подрелитовый переход B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Стабилизатор B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Корпус кернорвателя B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кернорвательное B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упорное B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посадочное B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вертлюг-сальник Н АW/ Н  BQC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пробка Н NW/Н BQC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М BQC / Н AW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Метчик ловильный, В/М АW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Ерш ловильный, В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6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Буровой инструмент для комплекса N ССК (WIRELINE)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Колонковый набор NQ 1,5 м  IWL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Колонковый набор NQ 3м  IWL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Колонковый набор NRQ 1,5 м  IWL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Колонковый набор NRQ 3м  IWL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Блок головной N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Овершот N (с комплектом запасных частей)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Керноприемная труба N 1,5 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Колонковая наружная N 1,5 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Керноприемная труба N 3м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Колонковая наружная N 3м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NWC (0,6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NWC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NWC (3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Релитовый переход NRQС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Подрелитовый переход N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Стабилизатор N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Корпус кернорвателя N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кернорвательное N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упорное N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посадочное N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Переходники М NRQС/Н NWC (с обсадной)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вертлюг-сальник  Н BW/ Н NRQC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пробка Н NW/Н NRQC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на метчик M NRQC / H BW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Метчик ловильный, N/М BW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Ерш ловильный, N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68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Буровой инструмент для комплекса Н ССК (WIRELINE)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Колонковый набор HQ 1,5 м  IWL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Колонковый набор HQ 3 м  IWL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Колонковый набор HRQ 1,5 м  IWL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Колонковый набор HRQ 3 м  IWL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Блок головной Н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Овершот Н (с комплектом запасных частей)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Керноприемная труба Н 1,5 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Колонковая наружная Н 1,5 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Керноприемная труба Н 3м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Колонковая наружная Н 3м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HWC (0,6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HWC (1,5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HWC (3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Релитовый переход НRQС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Подрелитовый переход Н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Стабилизатор H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Корпус кернорвателя Н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кернорвательное Н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упорное Н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посадочное H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Переходники М НRQС/Н HWC (с обсадной)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ветлюг-сальник Н BW/Н HRQC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пробка-вертлюг Н NW/Н HRQC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на метчик M HRQC / H NW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Метчик ловильный, H/М NW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Ерш ловильный, H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6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Буровой инструмент для комплекса P ССК (WIRELINE)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Колонковый набор PHDC 1,5м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Колонковый набор PHDC 3м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Блок головной Р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Овершот Р (с комплектом запасных частей)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Керноприемная труба P 1,5 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Колонковая наружная P 1,5 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Керноприемная труба P 3м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Колонковая наружная P 3м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PWTC 0,6 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PWTC 1,5 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обсадная PWTC 3м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Релитовый переход PHDC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Подрелитовый переход P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Стабилизатор P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Корпус кернорвателя P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кернорвательное P с канавками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упорное P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Кольцо посадочное P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Переходники М PHDC/Н PWTC (с обсадной)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ветлюг-сальник Н BW/Н PHDC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пробка-вертлюг Н NW/Н PHDC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Переходник на метчик M PHDC / H HW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Метчик ловильный, P/М HW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Ерш ловильный, P</w:t>
                  </w:r>
                </w:p>
              </w:tc>
            </w:tr>
            <w:tr w:rsidR="00F207AC" w:rsidRPr="00E205C5" w:rsidTr="00850DF0">
              <w:trPr>
                <w:trHeight w:val="289"/>
              </w:trPr>
              <w:tc>
                <w:tcPr>
                  <w:tcW w:w="6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Комплекс инструмента S (WIRELINE)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Блок головной CSK 146. CSK 146 01.00.00.000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Овершот CSK 146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Труба бурильная WL SK 5 1/2 "Е" WLS1-1000-3000 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WL SK 5 1/2 "E" WLS1-1000-6000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керноприемная S (3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колонковая S (3 м)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Труба бурильная УБТ SK 5 1/2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6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Трубы бурильные ТБСН 114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ТБСН Л 114-114,5х9х6000 З-86 К</w:t>
                  </w:r>
                </w:p>
              </w:tc>
            </w:tr>
            <w:tr w:rsidR="00F207AC" w:rsidRPr="00E205C5" w:rsidTr="00850DF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07AC" w:rsidRPr="00E205C5" w:rsidRDefault="00F207AC" w:rsidP="00E20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05C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ТБСН  114-114,5х9х6000 З-86 К</w:t>
                  </w:r>
                </w:p>
              </w:tc>
            </w:tr>
          </w:tbl>
          <w:p w:rsidR="00F207AC" w:rsidRPr="00E205C5" w:rsidRDefault="00F207AC" w:rsidP="00E20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3205B" w:rsidRPr="00E205C5" w:rsidTr="00E205C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B" w:rsidRPr="00E205C5" w:rsidRDefault="0043205B" w:rsidP="00E20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B" w:rsidRPr="00E205C5" w:rsidRDefault="0043205B" w:rsidP="00E20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</w:t>
            </w:r>
            <w:r w:rsidRPr="00E2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дополнительные требования </w:t>
            </w:r>
            <w:r w:rsidRPr="00E20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участникам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требования: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а) сведения о субъекте МСП по состоянию на дату утверждения индивидуальной карты должны содержаться в едином реестре субъектов МСП;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б) непроведение ликвидации, отсутствие решения арбитражного суда о признании участника Программы несостоятельным (банкротом) и об открытии в его отношении конкурсного производства, а также неприостановление деятельности участника Программы;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в) отсутствие у участника Программы недоимки по налогам, сборам, задолженности по иным обязательным платежам в бюджеты бюджетной системы Российской Федерации (за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исключением сумм, на которые предоставлены отсрочка, рассрочка, инвестиционный налоговый кредит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в соответствии с законодательством Российской Федерации о налогах и сборах, которые реструктурированы в соответствии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с законодательством Российской Федерации,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 к взысканию в соответствии с законодательством Российской Федерации о налогах и сборах) за прошедший календарный год, размер которых превышает 25 (двадцать пять) процентов балансовой стоимости активов субъекта МСП, по данным бухгалтерской (финансовой) отчетности за последний отчетный период;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г) отсутствие сведений об участнике Программы в реестрах недобросовестных поставщиков, ведение которых</w:t>
            </w:r>
            <w:r w:rsidR="003E44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осуществляется в соответствии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Законом № 223-ФЗ, Законом № 44-ФЗ;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д) отсутствие сведений об участнике Программы в реестре №3, порядок ведения которого предусмотрен законодательством Российской Федерации и Программой;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е) отсутствие отношений связанности (аффилированности) между участником Программы и Заказчиком;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ж) производство товаров (выполнения работ, услуг) с использованием инноваций и (или) локализация производства товаров (работ, услуг) на территории Российской Федерации; 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з) об отсутствии судимости за преступления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 сфере экономики и (или) преступления, предусмотренные статьями  289 – 291.1 Уголовного кодекса Российской Федерации, а также неприменение в отношении участников программ наказания в виде лишения права занимать определённые должности или заниматься определённой деятельностью, которые непосредственно связаны с деятельностью участника программы, и административного наказания в виде дисквалификации в период, когда участник программы считается подвергнутым такому наказанию;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Дополнительные требования:</w:t>
            </w:r>
          </w:p>
          <w:p w:rsidR="0043205B" w:rsidRPr="00E205C5" w:rsidRDefault="0043205B" w:rsidP="00E205C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и) проведение технического аудита на предмет: достаточная квалификация сотрудников (сотрудники должны иметь сертификат или профильное образование, аналогичный опыт работы не менее 2-х лет), мощности (парк машин или ста</w:t>
            </w:r>
            <w:r w:rsidR="003E44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нков), наличие производственной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площадки</w:t>
            </w:r>
            <w:r w:rsidR="003E44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соответствующей стандартам производства, опыт аналогичного производства </w:t>
            </w:r>
          </w:p>
          <w:p w:rsidR="0043205B" w:rsidRPr="00E205C5" w:rsidRDefault="0043205B" w:rsidP="00E205C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к) иные требования, установленные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 документации об отборе.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Участниками Программы признаются субъекты МСП, соответствующие также следующим требованиям: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направившие в установленном порядке заявку на участие в закупке (закупка будет размещена на одной из ЭТП, указанной в закупочной документации в октябре 2025 г. Информация и документы по данной закупке публикуются на официальном сайте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 закупкам атомной отрасли (https://zakupki.rosatom.ru) и ЭТП, указанной в закупочной документации (информация отслеживается самостоятельно)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 рамках реализации Программы;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соответствующие требованиям документации об отборе;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соответствующие требованиям, предъявляемым к участникам закупки (закупка будет размещена на одной из ЭТП, указанной в закупочной документации в </w:t>
            </w:r>
            <w:r w:rsidR="00100694"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октябре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2025 г. Информация и документы по данной закупке публикуются на официальном сайте по закупкам атомной отрасли (https://zakupki.rosatom.ru) и ЭТП, указанной в закупочной документации (информация отслеживается самостоятельно) согласно условиям документации.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Подача заявок на участие в отборе и на участие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 закупке является условием для участия в закупке и отборе, соответственно.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Субъект МСП, подавший заявку на участие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в отборе, но не подавший заявку на участие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 закупке, не признается участником Программы.</w:t>
            </w: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3205B" w:rsidRPr="00E205C5" w:rsidRDefault="0043205B" w:rsidP="00E20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Субъект МСП, направивший заявку на участие </w:t>
            </w:r>
            <w:r w:rsidRPr="00E205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 отборе, даёт Заказчику согласие на сбор дополнительной информации о себе.</w:t>
            </w:r>
          </w:p>
        </w:tc>
        <w:bookmarkStart w:id="0" w:name="_GoBack"/>
        <w:bookmarkEnd w:id="0"/>
      </w:tr>
    </w:tbl>
    <w:p w:rsidR="00F207AC" w:rsidRPr="00295046" w:rsidRDefault="00100694" w:rsidP="00F207AC">
      <w:pPr>
        <w:keepNext/>
        <w:spacing w:before="120" w:after="12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»</w:t>
      </w:r>
    </w:p>
    <w:p w:rsidR="00AE663F" w:rsidRDefault="00AE663F"/>
    <w:sectPr w:rsidR="00AE663F" w:rsidSect="00E205C5">
      <w:headerReference w:type="default" r:id="rId7"/>
      <w:pgSz w:w="11906" w:h="16838"/>
      <w:pgMar w:top="1134" w:right="567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D9" w:rsidRDefault="00015FD9" w:rsidP="00E205C5">
      <w:pPr>
        <w:spacing w:after="0" w:line="240" w:lineRule="auto"/>
      </w:pPr>
      <w:r>
        <w:separator/>
      </w:r>
    </w:p>
  </w:endnote>
  <w:endnote w:type="continuationSeparator" w:id="0">
    <w:p w:rsidR="00015FD9" w:rsidRDefault="00015FD9" w:rsidP="00E2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D9" w:rsidRDefault="00015FD9" w:rsidP="00E205C5">
      <w:pPr>
        <w:spacing w:after="0" w:line="240" w:lineRule="auto"/>
      </w:pPr>
      <w:r>
        <w:separator/>
      </w:r>
    </w:p>
  </w:footnote>
  <w:footnote w:type="continuationSeparator" w:id="0">
    <w:p w:rsidR="00015FD9" w:rsidRDefault="00015FD9" w:rsidP="00E2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386634"/>
      <w:docPartObj>
        <w:docPartGallery w:val="Page Numbers (Top of Page)"/>
        <w:docPartUnique/>
      </w:docPartObj>
    </w:sdtPr>
    <w:sdtEndPr/>
    <w:sdtContent>
      <w:p w:rsidR="00E205C5" w:rsidRDefault="00E205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0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0A9"/>
    <w:multiLevelType w:val="hybridMultilevel"/>
    <w:tmpl w:val="D53291FE"/>
    <w:lvl w:ilvl="0" w:tplc="05E2FF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F8"/>
    <w:rsid w:val="00015FD9"/>
    <w:rsid w:val="00100694"/>
    <w:rsid w:val="001F55F8"/>
    <w:rsid w:val="003E440D"/>
    <w:rsid w:val="0043205B"/>
    <w:rsid w:val="00875131"/>
    <w:rsid w:val="009F3911"/>
    <w:rsid w:val="00AE663F"/>
    <w:rsid w:val="00C059A6"/>
    <w:rsid w:val="00E205C5"/>
    <w:rsid w:val="00F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564D"/>
  <w15:chartTrackingRefBased/>
  <w15:docId w15:val="{E6FADA3B-3471-4006-93D3-5237DE9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7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32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5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2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5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Екатерина Анатольевна</dc:creator>
  <cp:keywords/>
  <dc:description/>
  <cp:lastModifiedBy>Панченко Вера Николаевна</cp:lastModifiedBy>
  <cp:revision>2</cp:revision>
  <dcterms:created xsi:type="dcterms:W3CDTF">2025-09-23T15:14:00Z</dcterms:created>
  <dcterms:modified xsi:type="dcterms:W3CDTF">2025-09-23T15:14:00Z</dcterms:modified>
</cp:coreProperties>
</file>